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57"/>
        <w:jc w:val="both"/>
        <w:rPr>
          <w:rFonts w:ascii="Arial" w:hAnsi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  <w:shd w:fill="auto" w:val="clear"/>
          <w:lang w:eastAsia="hr-HR"/>
        </w:rPr>
        <w:t xml:space="preserve">Na temelju članka 9. Odluke o načinu ostvarivanja prednosti pri upisu djece u dječje vrtiće Grada Rijeke („Službene novine Grada Rijeke“ broj 14/22) </w:t>
      </w:r>
      <w:r>
        <w:rPr>
          <w:rFonts w:eastAsia="Calibri" w:cs="Arial" w:ascii="Arial" w:hAnsi="Arial"/>
          <w:sz w:val="22"/>
          <w:szCs w:val="22"/>
          <w:lang w:eastAsia="hr-HR"/>
        </w:rPr>
        <w:t xml:space="preserve">i članka 41. i 61. Statuta Dječjeg vrtića Sušak, Upravno vijeće Dječjeg vrtića Sušak, na sjednici održanoj dana 30. siječnja 2024. godine, donijelo je  </w:t>
      </w:r>
    </w:p>
    <w:p>
      <w:pPr>
        <w:pStyle w:val="Normal"/>
        <w:spacing w:lineRule="auto" w:line="240" w:before="0" w:after="57"/>
        <w:rPr>
          <w:rFonts w:ascii="Arial" w:hAnsi="Arial" w:eastAsia="Calibri" w:cs="Arial"/>
          <w:b/>
          <w:color w:val="000000"/>
          <w:sz w:val="22"/>
          <w:szCs w:val="22"/>
        </w:rPr>
      </w:pPr>
      <w:r>
        <w:rPr>
          <w:rFonts w:eastAsia="Calibri" w:cs="Arial" w:ascii="Arial" w:hAnsi="Arial"/>
          <w:b/>
          <w:color w:val="000000"/>
          <w:sz w:val="22"/>
          <w:szCs w:val="22"/>
        </w:rPr>
      </w:r>
    </w:p>
    <w:p>
      <w:pPr>
        <w:pStyle w:val="Normal"/>
        <w:spacing w:lineRule="auto" w:line="240" w:before="0" w:after="57"/>
        <w:jc w:val="center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eastAsia="Calibri" w:cs="Arial" w:ascii="Arial" w:hAnsi="Arial"/>
          <w:b/>
          <w:color w:val="000000"/>
          <w:sz w:val="22"/>
          <w:szCs w:val="22"/>
          <w:shd w:fill="auto" w:val="clear"/>
        </w:rPr>
        <w:t>PRAVILNIK O IZMJENI I DOPUNI PRAVILNIKA O UPISU DJECE U</w:t>
      </w:r>
    </w:p>
    <w:p>
      <w:pPr>
        <w:pStyle w:val="Normal"/>
        <w:spacing w:lineRule="auto" w:line="240" w:before="0" w:after="57"/>
        <w:jc w:val="center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eastAsia="Calibri" w:cs="Arial" w:ascii="Arial" w:hAnsi="Arial"/>
          <w:b/>
          <w:color w:val="000000"/>
          <w:sz w:val="22"/>
          <w:szCs w:val="22"/>
          <w:shd w:fill="auto" w:val="clear"/>
        </w:rPr>
        <w:t>DJEČJI VRTIĆ SUŠAK</w:t>
      </w:r>
    </w:p>
    <w:p>
      <w:pPr>
        <w:pStyle w:val="Normal"/>
        <w:spacing w:lineRule="auto" w:line="240" w:before="0" w:after="57"/>
        <w:jc w:val="center"/>
        <w:rPr>
          <w:rFonts w:ascii="Arial" w:hAnsi="Arial" w:eastAsia="Calibri" w:cs="Arial"/>
          <w:b/>
          <w:color w:val="000000"/>
          <w:sz w:val="22"/>
          <w:szCs w:val="22"/>
        </w:rPr>
      </w:pPr>
      <w:r>
        <w:rPr>
          <w:rFonts w:eastAsia="Calibri" w:cs="Arial" w:ascii="Arial" w:hAnsi="Arial"/>
          <w:b/>
          <w:color w:val="000000"/>
          <w:sz w:val="22"/>
          <w:szCs w:val="22"/>
        </w:rPr>
      </w:r>
    </w:p>
    <w:p>
      <w:pPr>
        <w:pStyle w:val="NoSpacing"/>
        <w:spacing w:before="0" w:after="57"/>
        <w:jc w:val="center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cs="Arial" w:ascii="Arial" w:hAnsi="Arial"/>
          <w:sz w:val="22"/>
          <w:szCs w:val="22"/>
          <w:shd w:fill="auto" w:val="clear"/>
        </w:rPr>
        <w:t>Članak 1.</w:t>
      </w:r>
    </w:p>
    <w:p>
      <w:pPr>
        <w:pStyle w:val="NoSpacing"/>
        <w:spacing w:before="0" w:after="57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auto" w:val="clear"/>
        </w:rPr>
        <w:t>U Pravilniku o upisu djece u Dječji vrtić Sušak (KLASA: 021-20/23-01/01; URBROJ: 2170-1-24-02-23-1) od 22. ožujka 2023. godine</w:t>
      </w:r>
      <w:r>
        <w:rPr>
          <w:rFonts w:cs="Arial" w:ascii="Arial" w:hAnsi="Arial"/>
          <w:sz w:val="22"/>
          <w:szCs w:val="22"/>
        </w:rPr>
        <w:t xml:space="preserve"> (u daljnjem tekstu: Pravilnik) članak 8. mijenja se i glasi:</w:t>
      </w:r>
    </w:p>
    <w:p>
      <w:pPr>
        <w:pStyle w:val="Normal"/>
        <w:spacing w:lineRule="auto" w:line="240" w:before="0"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>
        <w:rPr>
          <w:rFonts w:eastAsia="Calibri" w:cs="Arial" w:ascii="Arial" w:hAnsi="Arial"/>
          <w:color w:val="000000"/>
          <w:sz w:val="22"/>
          <w:szCs w:val="22"/>
        </w:rPr>
        <w:t>Roditelj djeteta koje je upisano u prethodnoj pedagoškoj godini (u daljnjem tekstu: roditelj-korisnik usluga) dužan je predati Zahtjev za nastavak korištenja usluga (u daljnjem tekstu: Zahtjev) za svaku sljedeću pedagošku godinu u kojoj će u kontinuitetu nastaviti koristiti usluge Ustanove.</w:t>
      </w:r>
    </w:p>
    <w:p>
      <w:pPr>
        <w:pStyle w:val="Normal"/>
        <w:spacing w:lineRule="auto" w:line="240" w:before="0" w:after="57"/>
        <w:jc w:val="both"/>
        <w:rPr>
          <w:rFonts w:ascii="Arial" w:hAnsi="Arial"/>
          <w:sz w:val="22"/>
          <w:szCs w:val="22"/>
        </w:rPr>
      </w:pPr>
      <w:r>
        <w:rPr>
          <w:rFonts w:eastAsia="Calibri" w:cs="Arial" w:ascii="Arial" w:hAnsi="Arial"/>
          <w:color w:val="000000"/>
          <w:sz w:val="22"/>
          <w:szCs w:val="22"/>
        </w:rPr>
        <w:t xml:space="preserve">Obrazac Zahtjeva izdaje Ustanova. </w:t>
      </w:r>
    </w:p>
    <w:p>
      <w:pPr>
        <w:pStyle w:val="Normal"/>
        <w:spacing w:lineRule="auto" w:line="240" w:before="0" w:after="57"/>
        <w:jc w:val="both"/>
        <w:rPr>
          <w:rFonts w:ascii="Arial" w:hAnsi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 xml:space="preserve">Način, vrijeme i rok podnošenja Zahtjeva utvrđuje ravnatelj Ustanove te se objavljuje putem mrežnih stranica i oglasnih ploča Ustanove. </w:t>
      </w:r>
    </w:p>
    <w:p>
      <w:pPr>
        <w:pStyle w:val="Normal"/>
        <w:spacing w:lineRule="auto" w:line="240" w:before="0" w:after="57"/>
        <w:jc w:val="both"/>
        <w:rPr>
          <w:rFonts w:ascii="Arial" w:hAnsi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 xml:space="preserve">Roditelj je dužan u utvrđenom roku predati Zahtjev. </w:t>
      </w:r>
    </w:p>
    <w:p>
      <w:pPr>
        <w:pStyle w:val="Normal"/>
        <w:spacing w:lineRule="auto" w:line="240" w:before="0" w:after="57"/>
        <w:jc w:val="both"/>
        <w:rPr>
          <w:rFonts w:ascii="Arial" w:hAnsi="Arial"/>
          <w:sz w:val="22"/>
          <w:szCs w:val="22"/>
        </w:rPr>
      </w:pPr>
      <w:r>
        <w:rPr>
          <w:rFonts w:eastAsia="Calibri" w:cs="Arial" w:ascii="Arial" w:hAnsi="Arial"/>
          <w:color w:val="000000"/>
          <w:sz w:val="22"/>
          <w:szCs w:val="22"/>
        </w:rPr>
        <w:t xml:space="preserve">Zahtjevi zaprimljeni nakon roka neće se razmatrati. </w:t>
      </w:r>
    </w:p>
    <w:p>
      <w:pPr>
        <w:pStyle w:val="Normal"/>
        <w:spacing w:lineRule="auto" w:line="240" w:before="0" w:after="57"/>
        <w:jc w:val="both"/>
        <w:rPr>
          <w:rFonts w:ascii="Arial" w:hAnsi="Arial"/>
          <w:sz w:val="22"/>
          <w:szCs w:val="22"/>
        </w:rPr>
      </w:pPr>
      <w:r>
        <w:rPr>
          <w:rFonts w:eastAsia="Calibri" w:cs="Arial" w:ascii="Arial" w:hAnsi="Arial"/>
          <w:color w:val="000000"/>
          <w:sz w:val="22"/>
          <w:szCs w:val="22"/>
        </w:rPr>
        <w:t>Roditelj-korisnik usluga dužan je podmiriti dugovanja Ustanovi u trenutku predaje Zahtjeva.</w:t>
      </w:r>
    </w:p>
    <w:p>
      <w:pPr>
        <w:pStyle w:val="Normal"/>
        <w:spacing w:lineRule="auto" w:line="240" w:before="0" w:after="57"/>
        <w:jc w:val="both"/>
        <w:rPr>
          <w:rFonts w:ascii="Arial" w:hAnsi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>Po isteku roka za predaju zahtjeva, Povjerenstvo objavljuje raspored djece koja nastavljaju s korištenjem usluga abecednim redom, razvrstane po PPO-ima, programima i odgojno-obrazovnim skupinama.</w:t>
      </w:r>
    </w:p>
    <w:p>
      <w:pPr>
        <w:pStyle w:val="Normal"/>
        <w:spacing w:lineRule="auto" w:line="240" w:before="0" w:after="57"/>
        <w:jc w:val="both"/>
        <w:rPr>
          <w:rFonts w:ascii="Arial" w:hAnsi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 xml:space="preserve">Raspored djece iz prethodnog stavka podložan je promjenama ovisno o potrebama organiziranja odgojno-obrazovnih skupina </w:t>
      </w:r>
      <w:r>
        <w:rPr>
          <w:rFonts w:eastAsia="Calibri" w:cs="Arial" w:ascii="Arial" w:hAnsi="Arial"/>
          <w:sz w:val="22"/>
          <w:szCs w:val="22"/>
          <w:shd w:fill="FFFFFF" w:val="clear"/>
        </w:rPr>
        <w:t>u novoj pedagoškoj godini.“</w:t>
      </w:r>
    </w:p>
    <w:p>
      <w:pPr>
        <w:pStyle w:val="Normal"/>
        <w:spacing w:lineRule="auto" w:line="240" w:before="0" w:after="57"/>
        <w:jc w:val="both"/>
        <w:rPr>
          <w:rFonts w:ascii="Arial" w:hAnsi="Arial" w:eastAsia="Calibri" w:cs="Arial"/>
          <w:strike/>
          <w:sz w:val="22"/>
          <w:szCs w:val="22"/>
        </w:rPr>
      </w:pPr>
      <w:r>
        <w:rPr>
          <w:rFonts w:eastAsia="Calibri" w:cs="Arial" w:ascii="Arial" w:hAnsi="Arial"/>
          <w:strike/>
          <w:sz w:val="22"/>
          <w:szCs w:val="22"/>
        </w:rPr>
      </w:r>
    </w:p>
    <w:p>
      <w:pPr>
        <w:pStyle w:val="NoSpacing"/>
        <w:spacing w:before="0" w:after="57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Članak 2.</w:t>
      </w:r>
    </w:p>
    <w:p>
      <w:pPr>
        <w:pStyle w:val="NoSpacing"/>
        <w:spacing w:before="0" w:after="57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 članku 3</w:t>
      </w:r>
      <w:r>
        <w:rPr>
          <w:rFonts w:cs="Arial" w:ascii="Arial" w:hAnsi="Arial"/>
          <w:sz w:val="22"/>
          <w:szCs w:val="22"/>
        </w:rPr>
        <w:t>5</w:t>
      </w:r>
      <w:r>
        <w:rPr>
          <w:rFonts w:cs="Arial" w:ascii="Arial" w:hAnsi="Arial"/>
          <w:sz w:val="22"/>
          <w:szCs w:val="22"/>
        </w:rPr>
        <w:t>. iza stavka 2. dodaje se novi stavak 3. koji glasi:</w:t>
      </w:r>
    </w:p>
    <w:p>
      <w:pPr>
        <w:pStyle w:val="NoSpacing"/>
        <w:spacing w:before="0" w:after="57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cs="Arial" w:ascii="Arial" w:hAnsi="Arial"/>
          <w:sz w:val="22"/>
          <w:szCs w:val="22"/>
          <w:shd w:fill="auto" w:val="clear"/>
        </w:rPr>
        <w:t>„</w:t>
      </w:r>
      <w:r>
        <w:rPr>
          <w:rFonts w:cs="Arial" w:ascii="Arial" w:hAnsi="Arial"/>
          <w:sz w:val="22"/>
          <w:szCs w:val="22"/>
          <w:shd w:fill="auto" w:val="clear"/>
        </w:rPr>
        <w:t>Ukoliko za to postoje uvjeti, premještaj se može odobriti i djetetu upisanom u drugu predškolsku ustanovu čiji je osnivač Grad Rijeka, u rokovima</w:t>
      </w:r>
      <w:bookmarkStart w:id="0" w:name="_GoBack"/>
      <w:bookmarkEnd w:id="0"/>
      <w:r>
        <w:rPr>
          <w:rFonts w:cs="Arial" w:ascii="Arial" w:hAnsi="Arial"/>
          <w:sz w:val="22"/>
          <w:szCs w:val="22"/>
          <w:shd w:fill="auto" w:val="clear"/>
        </w:rPr>
        <w:t xml:space="preserve"> i na način iz članka 8. ovoga Pravilnika.“</w:t>
      </w:r>
    </w:p>
    <w:p>
      <w:pPr>
        <w:pStyle w:val="NoSpacing"/>
        <w:spacing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spacing w:before="0" w:after="57"/>
        <w:jc w:val="center"/>
        <w:rPr>
          <w:rFonts w:ascii="Arial" w:hAnsi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>Članak 3.</w:t>
      </w:r>
    </w:p>
    <w:p>
      <w:pPr>
        <w:pStyle w:val="Normal"/>
        <w:spacing w:before="0" w:after="57"/>
        <w:jc w:val="both"/>
        <w:rPr>
          <w:rFonts w:ascii="Arial" w:hAnsi="Arial"/>
          <w:sz w:val="22"/>
          <w:szCs w:val="22"/>
          <w:highlight w:val="none"/>
          <w:shd w:fill="auto" w:val="clear"/>
        </w:rPr>
      </w:pPr>
      <w:r>
        <w:rPr>
          <w:rFonts w:cs="Arial" w:ascii="Arial" w:hAnsi="Arial"/>
          <w:sz w:val="22"/>
          <w:szCs w:val="22"/>
          <w:shd w:fill="auto" w:val="clear"/>
        </w:rPr>
        <w:t>Ovaj Pravilnik o izmjeni i dopuni Pravilnika o upisu djece u Dječji vrtić Sušak stupa na snagu dan nakon objave na oglasnoj ploči Ustanove.</w:t>
      </w:r>
    </w:p>
    <w:p>
      <w:pPr>
        <w:pStyle w:val="NoSpacing"/>
        <w:rPr>
          <w:rFonts w:cs="Arial"/>
        </w:rPr>
      </w:pPr>
      <w:r>
        <w:rPr>
          <w:rFonts w:cs="Arial"/>
        </w:rPr>
      </w:r>
    </w:p>
    <w:p>
      <w:pPr>
        <w:pStyle w:val="NoSpacing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KLASA:  007-02/24-01/01</w:t>
      </w:r>
    </w:p>
    <w:p>
      <w:pPr>
        <w:pStyle w:val="NoSpacing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URBROJ: 2170-1-24-02-24-1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Predsjednica Upravnog vijeća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_________________________  </w:t>
      </w:r>
      <w:r>
        <w:rPr>
          <w:rFonts w:cs="Arial" w:ascii="Arial" w:hAnsi="Arial"/>
          <w:sz w:val="22"/>
          <w:szCs w:val="22"/>
        </w:rPr>
        <w:br/>
        <w:t xml:space="preserve">                                                                                                     Tanija Čaušević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Utvrđuje se da je ovaj Pravilnik objavljen na oglasnoj ploči dana  30. siječnja 2024. godine, a stupio na snagu dana  31. siječnja 2024. godine.                                                                                                  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 xml:space="preserve">                       Ravnateljica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    </w:t>
      </w:r>
      <w:r>
        <w:rPr>
          <w:rFonts w:cs="Arial" w:ascii="Arial" w:hAnsi="Arial"/>
          <w:sz w:val="24"/>
          <w:szCs w:val="24"/>
        </w:rPr>
        <w:t>________________________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Vlatka Miletić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159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27139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69159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271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LibreOffice/7.5.3.2$Windows_X86_64 LibreOffice_project/9f56dff12ba03b9acd7730a5a481eea045e468f3</Application>
  <AppVersion>15.0000</AppVersion>
  <Pages>1</Pages>
  <Words>331</Words>
  <Characters>1974</Characters>
  <CharactersWithSpaces>2880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2024-01-29T12:52:00Z</dcterms:created>
  <dc:creator>Gregorović Irene</dc:creator>
  <dc:description/>
  <dc:language>hr-HR</dc:language>
  <cp:lastModifiedBy/>
  <cp:lastPrinted>2024-01-30T12:52:52Z</cp:lastPrinted>
  <dcterms:modified xsi:type="dcterms:W3CDTF">2024-01-30T12:52:43Z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